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w:t>
      </w:r>
      <w:r>
        <w:rPr>
          <w:rFonts w:hint="eastAsia"/>
          <w:sz w:val="36"/>
          <w:szCs w:val="44"/>
          <w:lang w:eastAsia="zh-CN"/>
        </w:rPr>
        <w:t>一次性</w:t>
      </w:r>
      <w:r>
        <w:rPr>
          <w:rFonts w:hint="eastAsia"/>
          <w:sz w:val="36"/>
          <w:szCs w:val="44"/>
          <w:lang w:val="en-US" w:eastAsia="zh-CN"/>
        </w:rPr>
        <w:t>宫颈扩张棒</w:t>
      </w: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w:t>
      </w:r>
      <w:r>
        <w:rPr>
          <w:rFonts w:hint="eastAsia"/>
          <w:sz w:val="24"/>
          <w:szCs w:val="24"/>
          <w:lang w:eastAsia="zh-CN"/>
        </w:rPr>
        <w:t>一次性宫颈扩张棒</w:t>
      </w:r>
      <w:r>
        <w:rPr>
          <w:rFonts w:hint="eastAsia"/>
          <w:sz w:val="24"/>
          <w:szCs w:val="24"/>
        </w:rPr>
        <w:t>采购项目进行询价，欢迎符合要求的供应商进行报价。</w:t>
      </w:r>
    </w:p>
    <w:p>
      <w:pPr>
        <w:numPr>
          <w:ilvl w:val="0"/>
          <w:numId w:val="1"/>
        </w:numPr>
        <w:rPr>
          <w:rFonts w:hint="eastAsia"/>
          <w:sz w:val="24"/>
          <w:szCs w:val="24"/>
        </w:rPr>
      </w:pPr>
      <w:r>
        <w:rPr>
          <w:rFonts w:hint="eastAsia"/>
          <w:sz w:val="24"/>
          <w:szCs w:val="24"/>
        </w:rPr>
        <w:t>项目名称：</w:t>
      </w:r>
      <w:r>
        <w:rPr>
          <w:rFonts w:hint="eastAsia"/>
          <w:sz w:val="24"/>
          <w:szCs w:val="24"/>
          <w:lang w:eastAsia="zh-CN"/>
        </w:rPr>
        <w:t>宫颈扩张棒</w:t>
      </w: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10720元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lang w:eastAsia="zh-CN"/>
              </w:rPr>
              <w:t>一次性宫颈扩张棒</w:t>
            </w:r>
          </w:p>
        </w:tc>
        <w:tc>
          <w:tcPr>
            <w:tcW w:w="1419" w:type="dxa"/>
          </w:tcPr>
          <w:p>
            <w:pPr>
              <w:jc w:val="center"/>
              <w:rPr>
                <w:rFonts w:hint="default" w:eastAsiaTheme="minorEastAsia"/>
                <w:sz w:val="24"/>
                <w:szCs w:val="24"/>
                <w:vertAlign w:val="baseline"/>
                <w:lang w:val="en-US" w:eastAsia="zh-CN"/>
              </w:rPr>
            </w:pPr>
          </w:p>
        </w:tc>
        <w:tc>
          <w:tcPr>
            <w:tcW w:w="1419"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上限268元</w:t>
            </w: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40支</w:t>
            </w:r>
          </w:p>
        </w:tc>
      </w:tr>
    </w:tbl>
    <w:p>
      <w:pPr>
        <w:rPr>
          <w:rFonts w:hint="eastAsia"/>
          <w:sz w:val="24"/>
          <w:szCs w:val="24"/>
          <w:lang w:eastAsia="zh-CN"/>
        </w:rPr>
      </w:pPr>
      <w:r>
        <w:rPr>
          <w:rFonts w:hint="eastAsia"/>
          <w:sz w:val="24"/>
          <w:szCs w:val="24"/>
          <w:lang w:eastAsia="zh-CN"/>
        </w:rPr>
        <w:t>提供相应样品，不符合临床要求的作废报价文件。</w:t>
      </w: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应包含提供医疗耗材的内容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w:t>
      </w:r>
      <w:bookmarkStart w:id="0" w:name="_GoBack"/>
      <w:bookmarkEnd w:id="0"/>
      <w:r>
        <w:rPr>
          <w:rFonts w:hint="eastAsia"/>
          <w:sz w:val="24"/>
          <w:szCs w:val="24"/>
          <w:lang w:eastAsia="zh-CN"/>
        </w:rPr>
        <w:t>书，产品注册证等相关证件</w:t>
      </w:r>
      <w:r>
        <w:rPr>
          <w:rFonts w:hint="eastAsia"/>
          <w:sz w:val="24"/>
          <w:szCs w:val="24"/>
        </w:rPr>
        <w:t>。</w:t>
      </w:r>
    </w:p>
    <w:p>
      <w:pPr>
        <w:rPr>
          <w:rFonts w:hint="default"/>
          <w:sz w:val="24"/>
          <w:szCs w:val="24"/>
          <w:lang w:val="en-US" w:eastAsia="zh-CN"/>
        </w:rPr>
      </w:pPr>
      <w:r>
        <w:rPr>
          <w:rFonts w:hint="eastAsia"/>
          <w:sz w:val="24"/>
          <w:szCs w:val="24"/>
          <w:lang w:val="en-US" w:eastAsia="zh-CN"/>
        </w:rPr>
        <w:t>5、供应商应具备浙江省药械采购平台产品配送权，无配送权限的将做无效处理。</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2023</w:t>
      </w:r>
      <w:r>
        <w:rPr>
          <w:rFonts w:hint="eastAsia"/>
          <w:sz w:val="24"/>
          <w:szCs w:val="24"/>
        </w:rPr>
        <w:t>年</w:t>
      </w:r>
      <w:r>
        <w:rPr>
          <w:rFonts w:hint="eastAsia"/>
          <w:sz w:val="24"/>
          <w:szCs w:val="24"/>
          <w:lang w:val="en-US" w:eastAsia="zh-CN"/>
        </w:rPr>
        <w:t>8</w:t>
      </w:r>
      <w:r>
        <w:rPr>
          <w:rFonts w:hint="eastAsia"/>
          <w:sz w:val="24"/>
          <w:szCs w:val="24"/>
        </w:rPr>
        <w:t>月</w:t>
      </w:r>
      <w:r>
        <w:rPr>
          <w:rFonts w:hint="eastAsia"/>
          <w:sz w:val="24"/>
          <w:szCs w:val="24"/>
          <w:lang w:val="en-US" w:eastAsia="zh-CN"/>
        </w:rPr>
        <w:t>8</w:t>
      </w:r>
      <w:r>
        <w:rPr>
          <w:rFonts w:hint="eastAsia"/>
          <w:sz w:val="24"/>
          <w:szCs w:val="24"/>
        </w:rPr>
        <w:t>日北京时间</w:t>
      </w:r>
      <w:r>
        <w:rPr>
          <w:rFonts w:hint="eastAsia"/>
          <w:sz w:val="24"/>
          <w:szCs w:val="24"/>
          <w:lang w:val="en-US" w:eastAsia="zh-CN"/>
        </w:rPr>
        <w:t>15</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eastAsiaTheme="minorEastAsia"/>
          <w:sz w:val="24"/>
          <w:szCs w:val="24"/>
          <w:lang w:val="en-US" w:eastAsia="zh-CN"/>
        </w:rPr>
      </w:pPr>
      <w:r>
        <w:rPr>
          <w:rFonts w:hint="eastAsia"/>
          <w:sz w:val="24"/>
          <w:szCs w:val="24"/>
        </w:rPr>
        <w:t>根据质量和服务均能满足询价文件实质性响应要求且报价最低的原则确定成交供应商。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eastAsia="zh-CN"/>
        </w:rPr>
        <w:t>杨老师</w:t>
      </w:r>
      <w:r>
        <w:rPr>
          <w:rFonts w:hint="eastAsia"/>
          <w:sz w:val="24"/>
          <w:szCs w:val="24"/>
          <w:lang w:val="en-US" w:eastAsia="zh-CN"/>
        </w:rPr>
        <w:t xml:space="preserve">   </w:t>
      </w:r>
      <w:r>
        <w:rPr>
          <w:rFonts w:hint="eastAsia"/>
          <w:sz w:val="24"/>
          <w:szCs w:val="24"/>
        </w:rPr>
        <w:t xml:space="preserve">                         联系电话：</w:t>
      </w:r>
      <w:r>
        <w:rPr>
          <w:rFonts w:hint="eastAsia"/>
          <w:sz w:val="24"/>
          <w:szCs w:val="24"/>
          <w:lang w:val="en-US" w:eastAsia="zh-CN"/>
        </w:rPr>
        <w:t>0575-85206837</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rPr>
          <w:rFonts w:hint="eastAsia"/>
          <w:sz w:val="24"/>
          <w:szCs w:val="24"/>
        </w:rPr>
      </w:pPr>
      <w:r>
        <w:rPr>
          <w:rFonts w:hint="eastAsia"/>
          <w:sz w:val="24"/>
          <w:szCs w:val="24"/>
          <w:lang w:val="en-US" w:eastAsia="zh-CN"/>
        </w:rPr>
        <w:t>2023</w:t>
      </w:r>
      <w:r>
        <w:rPr>
          <w:rFonts w:hint="eastAsia"/>
          <w:sz w:val="24"/>
          <w:szCs w:val="24"/>
        </w:rPr>
        <w:t>年</w:t>
      </w:r>
      <w:r>
        <w:rPr>
          <w:rFonts w:hint="eastAsia"/>
          <w:sz w:val="24"/>
          <w:szCs w:val="24"/>
          <w:lang w:val="en-US" w:eastAsia="zh-CN"/>
        </w:rPr>
        <w:t xml:space="preserve"> 8</w:t>
      </w:r>
      <w:r>
        <w:rPr>
          <w:rFonts w:hint="eastAsia"/>
          <w:sz w:val="24"/>
          <w:szCs w:val="24"/>
        </w:rPr>
        <w:t>月</w:t>
      </w:r>
      <w:r>
        <w:rPr>
          <w:rFonts w:hint="eastAsia"/>
          <w:sz w:val="24"/>
          <w:szCs w:val="24"/>
          <w:lang w:val="en-US" w:eastAsia="zh-CN"/>
        </w:rPr>
        <w:t xml:space="preserve"> 4</w:t>
      </w:r>
      <w:r>
        <w:rPr>
          <w:rFonts w:hint="eastAsia"/>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DCD64DE"/>
    <w:rsid w:val="1F741C30"/>
    <w:rsid w:val="26147FE5"/>
    <w:rsid w:val="44C34068"/>
    <w:rsid w:val="45D25D77"/>
    <w:rsid w:val="4B780BB6"/>
    <w:rsid w:val="50C615A2"/>
    <w:rsid w:val="52402DF9"/>
    <w:rsid w:val="550A27D5"/>
    <w:rsid w:val="5D323496"/>
    <w:rsid w:val="64BD6692"/>
    <w:rsid w:val="660414B7"/>
    <w:rsid w:val="6E70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uiPriority w:val="0"/>
    <w:rPr>
      <w:color w:val="3366CC"/>
      <w:sz w:val="18"/>
      <w:szCs w:val="18"/>
      <w:u w:val="none"/>
    </w:rPr>
  </w:style>
  <w:style w:type="character" w:styleId="10">
    <w:name w:val="HTML Cite"/>
    <w:basedOn w:val="4"/>
    <w:qFormat/>
    <w:uiPriority w:val="0"/>
  </w:style>
  <w:style w:type="character" w:customStyle="1" w:styleId="11">
    <w:name w:val="l-btn-left"/>
    <w:basedOn w:val="4"/>
    <w:qFormat/>
    <w:uiPriority w:val="0"/>
    <w:rPr>
      <w:color w:val="01335C"/>
    </w:rPr>
  </w:style>
  <w:style w:type="character" w:customStyle="1" w:styleId="12">
    <w:name w:val="l-btn-left1"/>
    <w:basedOn w:val="4"/>
    <w:qFormat/>
    <w:uiPriority w:val="0"/>
  </w:style>
  <w:style w:type="character" w:customStyle="1" w:styleId="13">
    <w:name w:val="l-btn-left2"/>
    <w:basedOn w:val="4"/>
    <w:qFormat/>
    <w:uiPriority w:val="0"/>
  </w:style>
  <w:style w:type="character" w:customStyle="1" w:styleId="14">
    <w:name w:val="l-btn-left3"/>
    <w:basedOn w:val="4"/>
    <w:qFormat/>
    <w:uiPriority w:val="0"/>
  </w:style>
  <w:style w:type="character" w:customStyle="1" w:styleId="15">
    <w:name w:val="ui-icon26"/>
    <w:basedOn w:val="4"/>
    <w:qFormat/>
    <w:uiPriority w:val="0"/>
  </w:style>
  <w:style w:type="character" w:customStyle="1" w:styleId="16">
    <w:name w:val="button"/>
    <w:basedOn w:val="4"/>
    <w:qFormat/>
    <w:uiPriority w:val="0"/>
  </w:style>
  <w:style w:type="character" w:customStyle="1" w:styleId="17">
    <w:name w:val="l-btn-text"/>
    <w:basedOn w:val="4"/>
    <w:qFormat/>
    <w:uiPriority w:val="0"/>
  </w:style>
  <w:style w:type="character" w:customStyle="1" w:styleId="18">
    <w:name w:val="l-btn-empty"/>
    <w:basedOn w:val="4"/>
    <w:qFormat/>
    <w:uiPriority w:val="0"/>
  </w:style>
  <w:style w:type="character" w:customStyle="1" w:styleId="19">
    <w:name w:val="tmpztreemove_arrow"/>
    <w:basedOn w:val="4"/>
    <w:qFormat/>
    <w:uiPriority w:val="0"/>
  </w:style>
  <w:style w:type="character" w:customStyle="1" w:styleId="20">
    <w:name w:val="disabled"/>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577</Words>
  <Characters>585</Characters>
  <Lines>0</Lines>
  <Paragraphs>0</Paragraphs>
  <TotalTime>24</TotalTime>
  <ScaleCrop>false</ScaleCrop>
  <LinksUpToDate>false</LinksUpToDate>
  <CharactersWithSpaces>696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Administrator</cp:lastModifiedBy>
  <cp:lastPrinted>2022-08-01T02:14:00Z</cp:lastPrinted>
  <dcterms:modified xsi:type="dcterms:W3CDTF">2023-08-04T07:09:56Z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F62835080AE24B2FB3CE89F37ABA2583</vt:lpwstr>
  </property>
</Properties>
</file>